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256A9" w14:textId="77777777" w:rsidR="008C7B0A" w:rsidRDefault="008C7B0A" w:rsidP="008C7B0A">
      <w:pPr>
        <w:pStyle w:val="BodyText"/>
        <w:spacing w:line="252" w:lineRule="exact"/>
      </w:pPr>
      <w:r>
        <w:rPr>
          <w:b/>
        </w:rPr>
        <w:t xml:space="preserve">Figura 1. </w:t>
      </w:r>
      <w:r>
        <w:t>Distribución porcentual de las amenazas tecnológicas en las instalaciones portuarias.</w:t>
      </w:r>
    </w:p>
    <w:p w14:paraId="34935EF2" w14:textId="77777777" w:rsidR="008C7B0A" w:rsidRPr="00511B49" w:rsidRDefault="008C7B0A" w:rsidP="008C7B0A">
      <w:pPr>
        <w:pStyle w:val="BodyText"/>
        <w:spacing w:line="252" w:lineRule="exact"/>
        <w:jc w:val="both"/>
        <w:rPr>
          <w:lang w:val="en-US"/>
        </w:rPr>
      </w:pPr>
      <w:r w:rsidRPr="00511B49">
        <w:rPr>
          <w:b/>
          <w:lang w:val="en-US"/>
        </w:rPr>
        <w:t xml:space="preserve">Figure </w:t>
      </w:r>
      <w:r>
        <w:rPr>
          <w:b/>
          <w:lang w:val="en-US"/>
        </w:rPr>
        <w:t>1</w:t>
      </w:r>
      <w:r w:rsidRPr="00511B49">
        <w:rPr>
          <w:b/>
          <w:lang w:val="en-US"/>
        </w:rPr>
        <w:t xml:space="preserve">. </w:t>
      </w:r>
      <w:r w:rsidRPr="00511B49">
        <w:rPr>
          <w:lang w:val="en-US"/>
        </w:rPr>
        <w:t>Percentage distribution of technological threats in port facilities.</w:t>
      </w:r>
    </w:p>
    <w:p w14:paraId="14AE43AE" w14:textId="77777777" w:rsidR="008C7B0A" w:rsidRDefault="008C7B0A" w:rsidP="008C7B0A">
      <w:pPr>
        <w:rPr>
          <w:sz w:val="20"/>
          <w:lang w:val="en-US"/>
        </w:rPr>
      </w:pPr>
    </w:p>
    <w:p w14:paraId="7C6734E9" w14:textId="1921AE7A" w:rsidR="008C7B0A" w:rsidRDefault="008C7B0A" w:rsidP="008C7B0A">
      <w:pPr>
        <w:jc w:val="center"/>
        <w:rPr>
          <w:sz w:val="20"/>
          <w:lang w:val="en-US"/>
        </w:rPr>
      </w:pPr>
      <w:r>
        <w:rPr>
          <w:noProof/>
        </w:rPr>
        <w:drawing>
          <wp:inline distT="0" distB="0" distL="0" distR="0" wp14:anchorId="3C2F4D85" wp14:editId="011BD3E6">
            <wp:extent cx="5400040" cy="2282825"/>
            <wp:effectExtent l="0" t="0" r="10160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14:paraId="4FA8ABCE" w14:textId="77777777" w:rsidR="008C7B0A" w:rsidRDefault="008C7B0A" w:rsidP="008C7B0A">
      <w:pPr>
        <w:jc w:val="center"/>
        <w:rPr>
          <w:rFonts w:ascii="Times New Roman" w:hAnsi="Times New Roman" w:cs="Times New Roman"/>
          <w:i/>
          <w:sz w:val="18"/>
        </w:rPr>
      </w:pPr>
    </w:p>
    <w:p w14:paraId="07F971AD" w14:textId="239CC119" w:rsidR="000235F7" w:rsidRDefault="008C7B0A" w:rsidP="008C7B0A">
      <w:pPr>
        <w:jc w:val="center"/>
      </w:pPr>
      <w:r w:rsidRPr="0031283D">
        <w:rPr>
          <w:rFonts w:ascii="Times New Roman" w:hAnsi="Times New Roman" w:cs="Times New Roman"/>
          <w:i/>
          <w:sz w:val="18"/>
        </w:rPr>
        <w:t>Fuente: elaboración de los auto</w:t>
      </w:r>
      <w:r>
        <w:rPr>
          <w:rFonts w:ascii="Times New Roman" w:hAnsi="Times New Roman" w:cs="Times New Roman"/>
          <w:i/>
          <w:sz w:val="18"/>
        </w:rPr>
        <w:t>res</w:t>
      </w:r>
      <w:r>
        <w:rPr>
          <w:rFonts w:ascii="Times New Roman" w:hAnsi="Times New Roman" w:cs="Times New Roman"/>
          <w:i/>
          <w:sz w:val="18"/>
        </w:rPr>
        <w:t>.</w:t>
      </w:r>
    </w:p>
    <w:sectPr w:rsidR="000235F7" w:rsidSect="008C7B0A">
      <w:pgSz w:w="11906" w:h="16838"/>
      <w:pgMar w:top="1701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0A"/>
    <w:rsid w:val="008C7B0A"/>
    <w:rsid w:val="009562A7"/>
    <w:rsid w:val="00E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55E8"/>
  <w15:chartTrackingRefBased/>
  <w15:docId w15:val="{4406EC6A-912B-4829-A3F5-3859B372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7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CO" w:eastAsia="es-CO" w:bidi="es-CO"/>
    </w:rPr>
  </w:style>
  <w:style w:type="character" w:customStyle="1" w:styleId="BodyTextChar">
    <w:name w:val="Body Text Char"/>
    <w:basedOn w:val="DefaultParagraphFont"/>
    <w:link w:val="BodyText"/>
    <w:uiPriority w:val="1"/>
    <w:rsid w:val="008C7B0A"/>
    <w:rPr>
      <w:rFonts w:ascii="Times New Roman" w:eastAsia="Times New Roman" w:hAnsi="Times New Roman" w:cs="Times New Roman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C\Downloads\Matriz%20de%20Escenarios%20-%209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'[Matriz de Escenarios - 9 (1).xlsx]Por Clase'!$E$109</c:f>
              <c:strCache>
                <c:ptCount val="1"/>
                <c:pt idx="0">
                  <c:v>Incendio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invertIfNegative val="0"/>
          <c:cat>
            <c:strRef>
              <c:f>'[Matriz de Escenarios - 9 (1).xlsx]Por Clase'!$C$110:$C$121</c:f>
              <c:strCache>
                <c:ptCount val="12"/>
                <c:pt idx="0">
                  <c:v>MONÓMEROS</c:v>
                </c:pt>
                <c:pt idx="1">
                  <c:v>TELBA</c:v>
                </c:pt>
                <c:pt idx="2">
                  <c:v>S.P. MICHELLMAR</c:v>
                </c:pt>
                <c:pt idx="3">
                  <c:v>COMPAS</c:v>
                </c:pt>
                <c:pt idx="4">
                  <c:v>BRAVO PETROLEUM</c:v>
                </c:pt>
                <c:pt idx="5">
                  <c:v>VOPAK </c:v>
                </c:pt>
                <c:pt idx="6">
                  <c:v>RIVERPORT S.P.</c:v>
                </c:pt>
                <c:pt idx="7">
                  <c:v>PALERMO S.P.</c:v>
                </c:pt>
                <c:pt idx="8">
                  <c:v>QBS</c:v>
                </c:pt>
                <c:pt idx="9">
                  <c:v>BITCO</c:v>
                </c:pt>
                <c:pt idx="10">
                  <c:v>PORTMAGDALENA </c:v>
                </c:pt>
                <c:pt idx="11">
                  <c:v>SPRB</c:v>
                </c:pt>
              </c:strCache>
            </c:strRef>
          </c:cat>
          <c:val>
            <c:numRef>
              <c:f>'[Matriz de Escenarios - 9 (1).xlsx]Por Clase'!$E$110:$E$121</c:f>
              <c:numCache>
                <c:formatCode>_(* #,##0_);_(* \(#,##0\);_(* "-"??_);_(@_)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6-48CA-8A5F-890FCFF1D644}"/>
            </c:ext>
          </c:extLst>
        </c:ser>
        <c:ser>
          <c:idx val="1"/>
          <c:order val="1"/>
          <c:tx>
            <c:strRef>
              <c:f>'[Matriz de Escenarios - 9 (1).xlsx]Por Clase'!$F$109</c:f>
              <c:strCache>
                <c:ptCount val="1"/>
                <c:pt idx="0">
                  <c:v>Derrame</c:v>
                </c:pt>
              </c:strCache>
            </c:strRef>
          </c:tx>
          <c:spPr>
            <a:pattFill prst="pct60">
              <a:fgClr>
                <a:schemeClr val="tx1">
                  <a:lumMod val="85000"/>
                  <a:lumOff val="1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'[Matriz de Escenarios - 9 (1).xlsx]Por Clase'!$C$110:$C$121</c:f>
              <c:strCache>
                <c:ptCount val="12"/>
                <c:pt idx="0">
                  <c:v>MONÓMEROS</c:v>
                </c:pt>
                <c:pt idx="1">
                  <c:v>TELBA</c:v>
                </c:pt>
                <c:pt idx="2">
                  <c:v>S.P. MICHELLMAR</c:v>
                </c:pt>
                <c:pt idx="3">
                  <c:v>COMPAS</c:v>
                </c:pt>
                <c:pt idx="4">
                  <c:v>BRAVO PETROLEUM</c:v>
                </c:pt>
                <c:pt idx="5">
                  <c:v>VOPAK </c:v>
                </c:pt>
                <c:pt idx="6">
                  <c:v>RIVERPORT S.P.</c:v>
                </c:pt>
                <c:pt idx="7">
                  <c:v>PALERMO S.P.</c:v>
                </c:pt>
                <c:pt idx="8">
                  <c:v>QBS</c:v>
                </c:pt>
                <c:pt idx="9">
                  <c:v>BITCO</c:v>
                </c:pt>
                <c:pt idx="10">
                  <c:v>PORTMAGDALENA </c:v>
                </c:pt>
                <c:pt idx="11">
                  <c:v>SPRB</c:v>
                </c:pt>
              </c:strCache>
            </c:strRef>
          </c:cat>
          <c:val>
            <c:numRef>
              <c:f>'[Matriz de Escenarios - 9 (1).xlsx]Por Clase'!$F$110:$F$121</c:f>
              <c:numCache>
                <c:formatCode>_(* #,##0_);_(* \(#,##0\);_(* "-"??_);_(@_)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16-48CA-8A5F-890FCFF1D644}"/>
            </c:ext>
          </c:extLst>
        </c:ser>
        <c:ser>
          <c:idx val="2"/>
          <c:order val="2"/>
          <c:tx>
            <c:strRef>
              <c:f>'[Matriz de Escenarios - 9 (1).xlsx]Por Clase'!$G$109</c:f>
              <c:strCache>
                <c:ptCount val="1"/>
                <c:pt idx="0">
                  <c:v>Explosión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'[Matriz de Escenarios - 9 (1).xlsx]Por Clase'!$C$110:$C$121</c:f>
              <c:strCache>
                <c:ptCount val="12"/>
                <c:pt idx="0">
                  <c:v>MONÓMEROS</c:v>
                </c:pt>
                <c:pt idx="1">
                  <c:v>TELBA</c:v>
                </c:pt>
                <c:pt idx="2">
                  <c:v>S.P. MICHELLMAR</c:v>
                </c:pt>
                <c:pt idx="3">
                  <c:v>COMPAS</c:v>
                </c:pt>
                <c:pt idx="4">
                  <c:v>BRAVO PETROLEUM</c:v>
                </c:pt>
                <c:pt idx="5">
                  <c:v>VOPAK </c:v>
                </c:pt>
                <c:pt idx="6">
                  <c:v>RIVERPORT S.P.</c:v>
                </c:pt>
                <c:pt idx="7">
                  <c:v>PALERMO S.P.</c:v>
                </c:pt>
                <c:pt idx="8">
                  <c:v>QBS</c:v>
                </c:pt>
                <c:pt idx="9">
                  <c:v>BITCO</c:v>
                </c:pt>
                <c:pt idx="10">
                  <c:v>PORTMAGDALENA </c:v>
                </c:pt>
                <c:pt idx="11">
                  <c:v>SPRB</c:v>
                </c:pt>
              </c:strCache>
            </c:strRef>
          </c:cat>
          <c:val>
            <c:numRef>
              <c:f>'[Matriz de Escenarios - 9 (1).xlsx]Por Clase'!$G$110:$G$121</c:f>
              <c:numCache>
                <c:formatCode>_(* #,##0_);_(* \(#,##0\);_(* "-"??_);_(@_)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16-48CA-8A5F-890FCFF1D644}"/>
            </c:ext>
          </c:extLst>
        </c:ser>
        <c:ser>
          <c:idx val="3"/>
          <c:order val="3"/>
          <c:tx>
            <c:strRef>
              <c:f>'[Matriz de Escenarios - 9 (1).xlsx]Por Clase'!$H$109</c:f>
              <c:strCache>
                <c:ptCount val="1"/>
                <c:pt idx="0">
                  <c:v>Escape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'[Matriz de Escenarios - 9 (1).xlsx]Por Clase'!$C$110:$C$121</c:f>
              <c:strCache>
                <c:ptCount val="12"/>
                <c:pt idx="0">
                  <c:v>MONÓMEROS</c:v>
                </c:pt>
                <c:pt idx="1">
                  <c:v>TELBA</c:v>
                </c:pt>
                <c:pt idx="2">
                  <c:v>S.P. MICHELLMAR</c:v>
                </c:pt>
                <c:pt idx="3">
                  <c:v>COMPAS</c:v>
                </c:pt>
                <c:pt idx="4">
                  <c:v>BRAVO PETROLEUM</c:v>
                </c:pt>
                <c:pt idx="5">
                  <c:v>VOPAK </c:v>
                </c:pt>
                <c:pt idx="6">
                  <c:v>RIVERPORT S.P.</c:v>
                </c:pt>
                <c:pt idx="7">
                  <c:v>PALERMO S.P.</c:v>
                </c:pt>
                <c:pt idx="8">
                  <c:v>QBS</c:v>
                </c:pt>
                <c:pt idx="9">
                  <c:v>BITCO</c:v>
                </c:pt>
                <c:pt idx="10">
                  <c:v>PORTMAGDALENA </c:v>
                </c:pt>
                <c:pt idx="11">
                  <c:v>SPRB</c:v>
                </c:pt>
              </c:strCache>
            </c:strRef>
          </c:cat>
          <c:val>
            <c:numRef>
              <c:f>'[Matriz de Escenarios - 9 (1).xlsx]Por Clase'!$H$110:$H$121</c:f>
              <c:numCache>
                <c:formatCode>_(* #,##0_);_(* \(#,##0\);_(* "-"??_);_(@_)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16-48CA-8A5F-890FCFF1D6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413696"/>
        <c:axId val="112456448"/>
      </c:barChart>
      <c:catAx>
        <c:axId val="11241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ES"/>
          </a:p>
        </c:txPr>
        <c:crossAx val="112456448"/>
        <c:crosses val="autoZero"/>
        <c:auto val="1"/>
        <c:lblAlgn val="ctr"/>
        <c:lblOffset val="100"/>
        <c:noMultiLvlLbl val="0"/>
      </c:catAx>
      <c:valAx>
        <c:axId val="112456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ES"/>
          </a:p>
        </c:txPr>
        <c:crossAx val="112413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Velez</dc:creator>
  <cp:keywords/>
  <dc:description/>
  <cp:lastModifiedBy>Luis Velez</cp:lastModifiedBy>
  <cp:revision>1</cp:revision>
  <dcterms:created xsi:type="dcterms:W3CDTF">2018-11-21T15:25:00Z</dcterms:created>
  <dcterms:modified xsi:type="dcterms:W3CDTF">2018-11-21T15:29:00Z</dcterms:modified>
</cp:coreProperties>
</file>